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734D8" w14:textId="0B089BB6" w:rsidR="00352582" w:rsidRDefault="00A81EDB" w:rsidP="00DB0AC0">
      <w:pPr>
        <w:jc w:val="center"/>
      </w:pPr>
      <w:r>
        <w:rPr>
          <w:noProof/>
        </w:rPr>
        <w:drawing>
          <wp:inline distT="0" distB="0" distL="0" distR="0" wp14:anchorId="0A680A1D" wp14:editId="1059E632">
            <wp:extent cx="4114800" cy="1828800"/>
            <wp:effectExtent l="0" t="0" r="0" b="0"/>
            <wp:docPr id="19853855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8558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6987" w14:textId="77777777" w:rsidR="00352582" w:rsidRPr="00352582" w:rsidRDefault="00352582">
      <w:pPr>
        <w:rPr>
          <w:sz w:val="28"/>
          <w:szCs w:val="28"/>
        </w:rPr>
      </w:pPr>
    </w:p>
    <w:p w14:paraId="69BD91BE" w14:textId="06AC5FB0" w:rsidR="00352582" w:rsidRPr="00846465" w:rsidRDefault="00352582">
      <w:pPr>
        <w:rPr>
          <w:b/>
          <w:bCs/>
          <w:sz w:val="28"/>
          <w:szCs w:val="28"/>
        </w:rPr>
      </w:pPr>
      <w:r w:rsidRPr="00846465">
        <w:rPr>
          <w:b/>
          <w:bCs/>
          <w:sz w:val="28"/>
          <w:szCs w:val="28"/>
        </w:rPr>
        <w:t>Kelly Education, a division of Kelly Services, Inc. Scholarship</w:t>
      </w:r>
    </w:p>
    <w:p w14:paraId="48EC7429" w14:textId="77777777" w:rsidR="00352582" w:rsidRDefault="00352582"/>
    <w:p w14:paraId="0B296AAD" w14:textId="288D1F09" w:rsidR="00A77EBC" w:rsidRDefault="00352582">
      <w:pPr>
        <w:rPr>
          <w:szCs w:val="24"/>
        </w:rPr>
      </w:pPr>
      <w:r w:rsidRPr="00352582">
        <w:rPr>
          <w:szCs w:val="24"/>
        </w:rPr>
        <w:t>Scholarship to be awarded to a student at Gulfport High School majoring in education. Scholarship recipient must have a demonstrated financial need, in addition to exhibiting leadership qualities, while maintaining a minimum of a 2.5 G.P.A. on a 4.0 scale</w:t>
      </w:r>
    </w:p>
    <w:p w14:paraId="2E3C4608" w14:textId="77777777" w:rsidR="00352582" w:rsidRDefault="00352582">
      <w:pPr>
        <w:rPr>
          <w:szCs w:val="24"/>
        </w:rPr>
      </w:pPr>
    </w:p>
    <w:p w14:paraId="077517F5" w14:textId="7AF949D1" w:rsidR="00352582" w:rsidRPr="00352582" w:rsidRDefault="00352582">
      <w:pPr>
        <w:rPr>
          <w:szCs w:val="24"/>
        </w:rPr>
      </w:pPr>
      <w:r>
        <w:rPr>
          <w:szCs w:val="24"/>
        </w:rPr>
        <w:t>Scholarship award in the amount of $2,500</w:t>
      </w:r>
      <w:r w:rsidR="0015711D">
        <w:rPr>
          <w:szCs w:val="24"/>
        </w:rPr>
        <w:t xml:space="preserve"> to be paid over one year at $1,250 per semester. </w:t>
      </w:r>
    </w:p>
    <w:sectPr w:rsidR="00352582" w:rsidRPr="0035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82"/>
    <w:rsid w:val="000B4900"/>
    <w:rsid w:val="000C470A"/>
    <w:rsid w:val="0015711D"/>
    <w:rsid w:val="00352582"/>
    <w:rsid w:val="004F4FE4"/>
    <w:rsid w:val="00777BA6"/>
    <w:rsid w:val="00846465"/>
    <w:rsid w:val="00971456"/>
    <w:rsid w:val="00A77EBC"/>
    <w:rsid w:val="00A81EDB"/>
    <w:rsid w:val="00CD50F6"/>
    <w:rsid w:val="00DB0AC0"/>
    <w:rsid w:val="00F0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8385"/>
  <w15:chartTrackingRefBased/>
  <w15:docId w15:val="{B511AF26-9627-43C3-B249-74D2E6E5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5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5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5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5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5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5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5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5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457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5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5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582"/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582"/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582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582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582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582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25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5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5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5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582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52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5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582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5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Birmingham</dc:creator>
  <cp:keywords/>
  <dc:description/>
  <cp:lastModifiedBy>Kim Jones</cp:lastModifiedBy>
  <cp:revision>5</cp:revision>
  <dcterms:created xsi:type="dcterms:W3CDTF">2024-12-16T22:50:00Z</dcterms:created>
  <dcterms:modified xsi:type="dcterms:W3CDTF">2024-12-16T22:59:00Z</dcterms:modified>
</cp:coreProperties>
</file>